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комиссии по соблюдению требований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служебному поведению и урегулированию конфликта интересов (аттестационной комиссии) 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следственном управлении Следственного комитета Российской Федерации по Хабаровскому краю и Еврейской автономной области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5253F">
        <w:rPr>
          <w:rFonts w:ascii="Times New Roman" w:hAnsi="Times New Roman" w:cs="Times New Roman"/>
          <w:b/>
          <w:sz w:val="28"/>
          <w:szCs w:val="28"/>
        </w:rPr>
        <w:t>1 полугодие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184" w:rsidRDefault="00387184" w:rsidP="00387184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Look w:val="04A0" w:firstRow="1" w:lastRow="0" w:firstColumn="1" w:lastColumn="0" w:noHBand="0" w:noVBand="1"/>
      </w:tblPr>
      <w:tblGrid>
        <w:gridCol w:w="2200"/>
        <w:gridCol w:w="1360"/>
        <w:gridCol w:w="4520"/>
        <w:gridCol w:w="1678"/>
      </w:tblGrid>
      <w:tr w:rsidR="00E64467" w:rsidRPr="00E64467" w:rsidTr="0005253F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67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4467" w:rsidRPr="00E64467" w:rsidTr="0005253F">
        <w:trPr>
          <w:trHeight w:val="769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проведенных заседаний комиссий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52251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732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 (граждан, ранее замещавших должности служащих), в отношении которых комиссиями  рассмотрены материалы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522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2251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числе, касающиеся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D191B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17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невозможности по объективным причинам представить сведения о доходах, расходах, об имуществе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2172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90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B22D05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38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из них</w:t>
            </w:r>
          </w:p>
        </w:tc>
        <w:tc>
          <w:tcPr>
            <w:tcW w:w="452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разрешено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выявленных комиссиями нарушений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9D191B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009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касающихся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</w:t>
            </w:r>
            <w:bookmarkStart w:id="0" w:name="_GoBack"/>
            <w:bookmarkEnd w:id="0"/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9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192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803"/>
        </w:trPr>
        <w:tc>
          <w:tcPr>
            <w:tcW w:w="808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780"/>
        </w:trPr>
        <w:tc>
          <w:tcPr>
            <w:tcW w:w="2200" w:type="dxa"/>
            <w:vMerge w:val="restart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в том числе за нарушения требований</w:t>
            </w: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9D19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191B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E64467" w:rsidRPr="00E64467" w:rsidTr="0005253F">
        <w:trPr>
          <w:trHeight w:val="114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1860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529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к служебному поведению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E644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0</w:t>
            </w:r>
          </w:p>
        </w:tc>
      </w:tr>
      <w:tr w:rsidR="00E64467" w:rsidRPr="00E64467" w:rsidTr="0005253F">
        <w:trPr>
          <w:trHeight w:val="623"/>
        </w:trPr>
        <w:tc>
          <w:tcPr>
            <w:tcW w:w="2200" w:type="dxa"/>
            <w:vMerge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80" w:type="dxa"/>
            <w:gridSpan w:val="2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64467" w:rsidRPr="00E64467" w:rsidRDefault="00E64467" w:rsidP="00E644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64467">
              <w:rPr>
                <w:rFonts w:ascii="Calibri" w:eastAsia="Times New Roman" w:hAnsi="Calibri" w:cs="Times New Roman"/>
                <w:color w:val="000000"/>
                <w:lang w:eastAsia="ru-RU"/>
              </w:rPr>
              <w:t>об урегулировании конфликта интересов</w:t>
            </w:r>
          </w:p>
        </w:tc>
        <w:tc>
          <w:tcPr>
            <w:tcW w:w="167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E64467" w:rsidRPr="00E64467" w:rsidRDefault="00E64467" w:rsidP="00B416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64467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4164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87184" w:rsidRDefault="00387184"/>
    <w:sectPr w:rsidR="00387184" w:rsidSect="009522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EF" w:rsidRDefault="000471EF" w:rsidP="00387184">
      <w:pPr>
        <w:spacing w:after="0" w:line="240" w:lineRule="auto"/>
      </w:pPr>
      <w:r>
        <w:separator/>
      </w:r>
    </w:p>
  </w:endnote>
  <w:endnote w:type="continuationSeparator" w:id="0">
    <w:p w:rsidR="000471EF" w:rsidRDefault="000471EF" w:rsidP="00387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EF" w:rsidRDefault="000471EF" w:rsidP="00387184">
      <w:pPr>
        <w:spacing w:after="0" w:line="240" w:lineRule="auto"/>
      </w:pPr>
      <w:r>
        <w:separator/>
      </w:r>
    </w:p>
  </w:footnote>
  <w:footnote w:type="continuationSeparator" w:id="0">
    <w:p w:rsidR="000471EF" w:rsidRDefault="000471EF" w:rsidP="00387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DC"/>
    <w:rsid w:val="000471EF"/>
    <w:rsid w:val="0005253F"/>
    <w:rsid w:val="00056F41"/>
    <w:rsid w:val="001E34DC"/>
    <w:rsid w:val="00387184"/>
    <w:rsid w:val="005D0567"/>
    <w:rsid w:val="006D69BD"/>
    <w:rsid w:val="0074067E"/>
    <w:rsid w:val="007C240A"/>
    <w:rsid w:val="00837D38"/>
    <w:rsid w:val="00952251"/>
    <w:rsid w:val="009D191B"/>
    <w:rsid w:val="00A747E3"/>
    <w:rsid w:val="00B22D05"/>
    <w:rsid w:val="00B4164A"/>
    <w:rsid w:val="00C95EE1"/>
    <w:rsid w:val="00DF06BA"/>
    <w:rsid w:val="00E64467"/>
    <w:rsid w:val="00F8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236F"/>
  <w15:chartTrackingRefBased/>
  <w15:docId w15:val="{3C66F1AF-5C02-466C-AFE3-6E0AB10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Юлия Владимировна</dc:creator>
  <cp:keywords/>
  <dc:description/>
  <cp:lastModifiedBy>Маргарита Саксонова Викторвна</cp:lastModifiedBy>
  <cp:revision>13</cp:revision>
  <cp:lastPrinted>2022-07-20T23:46:00Z</cp:lastPrinted>
  <dcterms:created xsi:type="dcterms:W3CDTF">2020-01-29T08:50:00Z</dcterms:created>
  <dcterms:modified xsi:type="dcterms:W3CDTF">2022-07-20T23:50:00Z</dcterms:modified>
</cp:coreProperties>
</file>