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4" w:rsidRPr="00F23B21" w:rsidRDefault="00F23B21" w:rsidP="00F23B21">
      <w:pPr>
        <w:shd w:val="clear" w:color="auto" w:fill="FFFFFF"/>
        <w:spacing w:after="0" w:line="276" w:lineRule="auto"/>
        <w:jc w:val="center"/>
        <w:outlineLvl w:val="0"/>
        <w:rPr>
          <w:rFonts w:ascii="Times New Roman" w:eastAsia="Times New Roman" w:hAnsi="Times New Roman" w:cs="Times New Roman"/>
          <w:b/>
          <w:color w:val="A4A4A4"/>
          <w:sz w:val="28"/>
          <w:szCs w:val="28"/>
          <w:lang w:eastAsia="ru-RU"/>
        </w:rPr>
      </w:pPr>
      <w:r w:rsidRPr="00F23B21">
        <w:rPr>
          <w:rFonts w:ascii="Times New Roman" w:eastAsia="Times New Roman" w:hAnsi="Times New Roman" w:cs="Times New Roman"/>
          <w:b/>
          <w:color w:val="000000"/>
          <w:kern w:val="36"/>
          <w:sz w:val="28"/>
          <w:szCs w:val="28"/>
          <w:lang w:eastAsia="ru-RU"/>
        </w:rPr>
        <w:t>Памятка «</w:t>
      </w:r>
      <w:r w:rsidR="00EB21B4" w:rsidRPr="00F23B21">
        <w:rPr>
          <w:rFonts w:ascii="Times New Roman" w:eastAsia="Times New Roman" w:hAnsi="Times New Roman" w:cs="Times New Roman"/>
          <w:b/>
          <w:color w:val="000000"/>
          <w:kern w:val="36"/>
          <w:sz w:val="28"/>
          <w:szCs w:val="28"/>
          <w:lang w:eastAsia="ru-RU"/>
        </w:rPr>
        <w:t>Соблюдение правил пожарной безопасности при использовании печей и электро</w:t>
      </w:r>
      <w:r w:rsidR="00DB1F6F">
        <w:rPr>
          <w:rFonts w:ascii="Times New Roman" w:eastAsia="Times New Roman" w:hAnsi="Times New Roman" w:cs="Times New Roman"/>
          <w:b/>
          <w:color w:val="000000"/>
          <w:kern w:val="36"/>
          <w:sz w:val="28"/>
          <w:szCs w:val="28"/>
          <w:lang w:eastAsia="ru-RU"/>
        </w:rPr>
        <w:t>обогревателей</w:t>
      </w:r>
      <w:bookmarkStart w:id="0" w:name="_GoBack"/>
      <w:bookmarkEnd w:id="0"/>
      <w:r w:rsidR="00EB21B4" w:rsidRPr="00F23B21">
        <w:rPr>
          <w:rFonts w:ascii="Times New Roman" w:eastAsia="Times New Roman" w:hAnsi="Times New Roman" w:cs="Times New Roman"/>
          <w:b/>
          <w:color w:val="000000"/>
          <w:kern w:val="36"/>
          <w:sz w:val="28"/>
          <w:szCs w:val="28"/>
          <w:lang w:eastAsia="ru-RU"/>
        </w:rPr>
        <w:t xml:space="preserve"> – залог безопасности</w:t>
      </w:r>
      <w:r w:rsidRPr="00F23B21">
        <w:rPr>
          <w:rFonts w:ascii="Times New Roman" w:eastAsia="Times New Roman" w:hAnsi="Times New Roman" w:cs="Times New Roman"/>
          <w:b/>
          <w:color w:val="000000"/>
          <w:kern w:val="36"/>
          <w:sz w:val="28"/>
          <w:szCs w:val="28"/>
          <w:lang w:eastAsia="ru-RU"/>
        </w:rPr>
        <w:t>»</w:t>
      </w:r>
    </w:p>
    <w:p w:rsidR="00F23B21" w:rsidRDefault="00F23B21" w:rsidP="00F23B21">
      <w:pPr>
        <w:shd w:val="clear" w:color="auto" w:fill="FFFFFF"/>
        <w:spacing w:after="0" w:line="276" w:lineRule="auto"/>
        <w:ind w:left="75" w:right="75"/>
        <w:rPr>
          <w:rFonts w:ascii="Times New Roman" w:eastAsia="Times New Roman" w:hAnsi="Times New Roman" w:cs="Times New Roman"/>
          <w:color w:val="000000"/>
          <w:sz w:val="28"/>
          <w:szCs w:val="28"/>
          <w:lang w:eastAsia="ru-RU"/>
        </w:rPr>
      </w:pP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Следует помнить, что нарушение правил пожарной безопасности при эксплуатации электробытовых и нагревательных приборов, а также печей – одна из основных и частых причин пожаров в жилье.</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Что необходимо делать, чтобы избежать пожара в доме или квартире и не потерять свое имущество?</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Чрезвычайно опасно оставлять топящиеся печи без присмотра или на попечение малолетних детей. Нельзя применять для розжига печей горючие и легковоспламеняющиеся жидкости.</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F23B21">
        <w:rPr>
          <w:rFonts w:ascii="Times New Roman" w:eastAsia="Times New Roman" w:hAnsi="Times New Roman" w:cs="Times New Roman"/>
          <w:color w:val="000000"/>
          <w:sz w:val="28"/>
          <w:szCs w:val="28"/>
          <w:lang w:eastAsia="ru-RU"/>
        </w:rPr>
        <w:t>отступку</w:t>
      </w:r>
      <w:proofErr w:type="spellEnd"/>
      <w:r w:rsidRPr="00F23B21">
        <w:rPr>
          <w:rFonts w:ascii="Times New Roman" w:eastAsia="Times New Roman" w:hAnsi="Times New Roman" w:cs="Times New Roman"/>
          <w:color w:val="000000"/>
          <w:sz w:val="28"/>
          <w:szCs w:val="28"/>
          <w:lang w:eastAsia="ru-RU"/>
        </w:rPr>
        <w:t>.</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На деревянном полу перед топкой необходимо прибить металлический (</w:t>
      </w:r>
      <w:proofErr w:type="spellStart"/>
      <w:r w:rsidRPr="00F23B21">
        <w:rPr>
          <w:rFonts w:ascii="Times New Roman" w:eastAsia="Times New Roman" w:hAnsi="Times New Roman" w:cs="Times New Roman"/>
          <w:color w:val="000000"/>
          <w:sz w:val="28"/>
          <w:szCs w:val="28"/>
          <w:lang w:eastAsia="ru-RU"/>
        </w:rPr>
        <w:t>предтопочный</w:t>
      </w:r>
      <w:proofErr w:type="spellEnd"/>
      <w:r w:rsidRPr="00F23B21">
        <w:rPr>
          <w:rFonts w:ascii="Times New Roman" w:eastAsia="Times New Roman" w:hAnsi="Times New Roman" w:cs="Times New Roman"/>
          <w:color w:val="000000"/>
          <w:sz w:val="28"/>
          <w:szCs w:val="28"/>
          <w:lang w:eastAsia="ru-RU"/>
        </w:rPr>
        <w:t>) лист размерами не менее 50 на 70 сантиметров.</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Чтобы не допускать перекала печи, рекомендуется топить ее 2 – 3 раза в день и не более, чем по полтора часа, а за 3 часа до отхода ко сну топка печи должна быть прекращена.</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Не сушите на печи вещи и сырые дрова. И следите за тем, чтобы мебель, занавески находились не менее чем в полуметре от массива топящейся печи.</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Ни в коем случае нельзя растапливать печь дровами, по длине не вмещающимися в топку. По поленьям огонь может выйти наружу и перекинуться на ближайшие предметы, пол и стены.</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И самое главное: к ремонту и кладке печей следует привлекать только специалистов!</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Что касается использования электробытовых приборов, то нужно помнить следующее: некоторые из бытовых электроприборов бывают неисправны либо, что еще опаснее, изготовлены кустарным методом. Все эти причины приводят к пожарам. Необходимо следить за исправностью электропроводки в вашей квартире.</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lastRenderedPageBreak/>
        <w:t>Особую опасность вызывают электронагревательные приборы с пересохшими или поврежденными проводами. Ремонт таких приборов должен производиться только квалифицированными специалистами.</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 xml:space="preserve">Соприкосновение обогревателей с мебелью и имуществом вызывает тепловое воспламенение, поэтому при их эксплуатации рекомендуется использовать несгораемые </w:t>
      </w:r>
      <w:proofErr w:type="spellStart"/>
      <w:r w:rsidRPr="00F23B21">
        <w:rPr>
          <w:rFonts w:ascii="Times New Roman" w:eastAsia="Times New Roman" w:hAnsi="Times New Roman" w:cs="Times New Roman"/>
          <w:color w:val="000000"/>
          <w:sz w:val="28"/>
          <w:szCs w:val="28"/>
          <w:lang w:eastAsia="ru-RU"/>
        </w:rPr>
        <w:t>токонепроводящие</w:t>
      </w:r>
      <w:proofErr w:type="spellEnd"/>
      <w:r w:rsidRPr="00F23B21">
        <w:rPr>
          <w:rFonts w:ascii="Times New Roman" w:eastAsia="Times New Roman" w:hAnsi="Times New Roman" w:cs="Times New Roman"/>
          <w:color w:val="000000"/>
          <w:sz w:val="28"/>
          <w:szCs w:val="28"/>
          <w:lang w:eastAsia="ru-RU"/>
        </w:rPr>
        <w:t xml:space="preserve"> подставки. Важно также исключить возможность попадания шнуров питания электрических обогревателей в зону теплового излучения и в воду. Уходя из дома, необходимо вынуть шнур питания электрических обогревателей из розетки.</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Взрослым не следует оставлять детей одних без присмотра, так как детская шалость может привести к печальным последствиям.</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При первых признаках возникновения пожара (запаха горелой изоляции, дыма) следует отключить электроприбор от сети, вынув вилку шнура питания из розетки. Если горение не прекратится, необходимо закидать огонь землей или песком. Нельзя заливать горящие электроприборы водой. Если пожар не потушен первичными средствами, сообщите о случившемся в пожарную охрану по телефону 112, точно указав свое имя, фамилию и адрес места, где возник пожар.</w:t>
      </w:r>
    </w:p>
    <w:p w:rsidR="00EB21B4" w:rsidRPr="00F23B21" w:rsidRDefault="00EB21B4" w:rsidP="00F23B21">
      <w:pPr>
        <w:shd w:val="clear" w:color="auto" w:fill="FFFFFF"/>
        <w:spacing w:after="0" w:line="276" w:lineRule="auto"/>
        <w:ind w:left="75" w:right="75"/>
        <w:jc w:val="both"/>
        <w:rPr>
          <w:rFonts w:ascii="Times New Roman" w:eastAsia="Times New Roman" w:hAnsi="Times New Roman" w:cs="Times New Roman"/>
          <w:color w:val="000000"/>
          <w:sz w:val="28"/>
          <w:szCs w:val="28"/>
          <w:lang w:eastAsia="ru-RU"/>
        </w:rPr>
      </w:pPr>
      <w:r w:rsidRPr="00F23B21">
        <w:rPr>
          <w:rFonts w:ascii="Times New Roman" w:eastAsia="Times New Roman" w:hAnsi="Times New Roman" w:cs="Times New Roman"/>
          <w:color w:val="000000"/>
          <w:sz w:val="28"/>
          <w:szCs w:val="28"/>
          <w:lang w:eastAsia="ru-RU"/>
        </w:rPr>
        <w:t>Важно помнить, что ценой несоблюдения правил пожарной безопасности может быть не только сгоревшее имущество, но и человеческие жизни.</w:t>
      </w:r>
    </w:p>
    <w:p w:rsidR="006B04D0" w:rsidRDefault="006B04D0" w:rsidP="00F23B21">
      <w:pPr>
        <w:shd w:val="clear" w:color="auto" w:fill="FFFFFF"/>
        <w:spacing w:after="0" w:line="276" w:lineRule="auto"/>
        <w:ind w:left="75" w:right="75"/>
        <w:jc w:val="both"/>
        <w:rPr>
          <w:rFonts w:ascii="Times New Roman" w:eastAsia="Times New Roman" w:hAnsi="Times New Roman" w:cs="Times New Roman"/>
          <w:b/>
          <w:bCs/>
          <w:color w:val="000000"/>
          <w:sz w:val="28"/>
          <w:szCs w:val="28"/>
          <w:lang w:eastAsia="ru-RU"/>
        </w:rPr>
      </w:pPr>
    </w:p>
    <w:p w:rsidR="00F15367" w:rsidRPr="00F23B21" w:rsidRDefault="00F15367" w:rsidP="00F23B21">
      <w:pPr>
        <w:spacing w:after="0" w:line="276" w:lineRule="auto"/>
        <w:jc w:val="both"/>
        <w:rPr>
          <w:rFonts w:ascii="Times New Roman" w:hAnsi="Times New Roman" w:cs="Times New Roman"/>
          <w:sz w:val="28"/>
          <w:szCs w:val="28"/>
        </w:rPr>
      </w:pPr>
    </w:p>
    <w:sectPr w:rsidR="00F15367" w:rsidRPr="00F2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B4"/>
    <w:rsid w:val="001A6632"/>
    <w:rsid w:val="006B04D0"/>
    <w:rsid w:val="0097043A"/>
    <w:rsid w:val="00DB1F6F"/>
    <w:rsid w:val="00EB21B4"/>
    <w:rsid w:val="00EF1B66"/>
    <w:rsid w:val="00F15367"/>
    <w:rsid w:val="00F2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C5D7"/>
  <w15:chartTrackingRefBased/>
  <w15:docId w15:val="{E2EEE6E5-74A8-498A-9DFB-900F8D9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2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1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21B4"/>
    <w:rPr>
      <w:color w:val="0000FF"/>
      <w:u w:val="single"/>
    </w:rPr>
  </w:style>
  <w:style w:type="character" w:customStyle="1" w:styleId="apple-converted-space">
    <w:name w:val="apple-converted-space"/>
    <w:basedOn w:val="a0"/>
    <w:rsid w:val="00EB21B4"/>
  </w:style>
  <w:style w:type="paragraph" w:styleId="a4">
    <w:name w:val="Normal (Web)"/>
    <w:basedOn w:val="a"/>
    <w:uiPriority w:val="99"/>
    <w:semiHidden/>
    <w:unhideWhenUsed/>
    <w:rsid w:val="00EB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21B4"/>
    <w:rPr>
      <w:b/>
      <w:bCs/>
    </w:rPr>
  </w:style>
  <w:style w:type="paragraph" w:styleId="a6">
    <w:name w:val="Balloon Text"/>
    <w:basedOn w:val="a"/>
    <w:link w:val="a7"/>
    <w:uiPriority w:val="99"/>
    <w:semiHidden/>
    <w:unhideWhenUsed/>
    <w:rsid w:val="00DB1F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1453">
      <w:bodyDiv w:val="1"/>
      <w:marLeft w:val="0"/>
      <w:marRight w:val="0"/>
      <w:marTop w:val="0"/>
      <w:marBottom w:val="0"/>
      <w:divBdr>
        <w:top w:val="none" w:sz="0" w:space="0" w:color="auto"/>
        <w:left w:val="none" w:sz="0" w:space="0" w:color="auto"/>
        <w:bottom w:val="none" w:sz="0" w:space="0" w:color="auto"/>
        <w:right w:val="none" w:sz="0" w:space="0" w:color="auto"/>
      </w:divBdr>
      <w:divsChild>
        <w:div w:id="1250457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khabsmi</dc:creator>
  <cp:keywords/>
  <dc:description/>
  <cp:lastModifiedBy>Гудков1</cp:lastModifiedBy>
  <cp:revision>5</cp:revision>
  <cp:lastPrinted>2017-12-28T07:09:00Z</cp:lastPrinted>
  <dcterms:created xsi:type="dcterms:W3CDTF">2017-12-28T02:47:00Z</dcterms:created>
  <dcterms:modified xsi:type="dcterms:W3CDTF">2017-12-28T07:11:00Z</dcterms:modified>
</cp:coreProperties>
</file>